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70" w:rsidRDefault="002566F8">
      <w:pPr>
        <w:jc w:val="center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B95870" w:rsidRDefault="00B95870">
      <w:pPr>
        <w:jc w:val="center"/>
        <w:rPr>
          <w:b/>
          <w:sz w:val="28"/>
        </w:rPr>
      </w:pPr>
    </w:p>
    <w:p w:rsidR="00B95870" w:rsidRDefault="002566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566F8" w:rsidRDefault="002566F8">
      <w:pPr>
        <w:jc w:val="center"/>
        <w:rPr>
          <w:b/>
          <w:sz w:val="28"/>
        </w:rPr>
      </w:pPr>
    </w:p>
    <w:p w:rsidR="00B95870" w:rsidRDefault="002566F8">
      <w:pPr>
        <w:jc w:val="center"/>
        <w:rPr>
          <w:sz w:val="28"/>
        </w:rPr>
      </w:pPr>
      <w:r>
        <w:rPr>
          <w:sz w:val="28"/>
        </w:rPr>
        <w:t>20.12.2024</w:t>
      </w:r>
      <w:r>
        <w:rPr>
          <w:sz w:val="28"/>
        </w:rPr>
        <w:t xml:space="preserve">                                                                   № 5407/65</w:t>
      </w:r>
    </w:p>
    <w:p w:rsidR="00B95870" w:rsidRDefault="00B95870">
      <w:pPr>
        <w:jc w:val="center"/>
        <w:rPr>
          <w:sz w:val="28"/>
        </w:rPr>
      </w:pPr>
    </w:p>
    <w:p w:rsidR="00B95870" w:rsidRDefault="00B95870">
      <w:pPr>
        <w:jc w:val="center"/>
        <w:rPr>
          <w:sz w:val="28"/>
        </w:rPr>
      </w:pPr>
    </w:p>
    <w:p w:rsidR="00B95870" w:rsidRDefault="002566F8">
      <w:pPr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города Бердска 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27.07.2015</w:t>
      </w:r>
      <w:r>
        <w:rPr>
          <w:sz w:val="28"/>
        </w:rPr>
        <w:t xml:space="preserve"> № </w:t>
      </w:r>
      <w:r>
        <w:rPr>
          <w:sz w:val="28"/>
          <w:szCs w:val="28"/>
        </w:rPr>
        <w:t>2681</w:t>
      </w:r>
      <w:r>
        <w:rPr>
          <w:sz w:val="28"/>
        </w:rPr>
        <w:t xml:space="preserve"> «</w:t>
      </w:r>
      <w:r>
        <w:rPr>
          <w:sz w:val="28"/>
          <w:szCs w:val="28"/>
        </w:rPr>
        <w:t xml:space="preserve">О комиссии по </w:t>
      </w:r>
      <w:r>
        <w:rPr>
          <w:sz w:val="28"/>
          <w:szCs w:val="28"/>
        </w:rPr>
        <w:t>проведению муниципальной экспертизы проекта освоения лесов</w:t>
      </w:r>
      <w:r>
        <w:rPr>
          <w:sz w:val="28"/>
        </w:rPr>
        <w:t>»</w:t>
      </w:r>
    </w:p>
    <w:p w:rsidR="00B95870" w:rsidRDefault="00B95870">
      <w:pPr>
        <w:jc w:val="center"/>
        <w:rPr>
          <w:sz w:val="28"/>
        </w:rPr>
      </w:pPr>
    </w:p>
    <w:p w:rsidR="00B95870" w:rsidRDefault="002566F8">
      <w:pPr>
        <w:ind w:firstLine="851"/>
        <w:jc w:val="both"/>
        <w:rPr>
          <w:sz w:val="28"/>
        </w:rPr>
      </w:pPr>
      <w:r>
        <w:rPr>
          <w:sz w:val="28"/>
        </w:rPr>
        <w:t>В целях совершенствования деятельности комиссии и приведения в соответствие кадровым изменениям</w:t>
      </w:r>
    </w:p>
    <w:p w:rsidR="00B95870" w:rsidRDefault="002566F8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B95870" w:rsidRDefault="002566F8">
      <w:pPr>
        <w:numPr>
          <w:ilvl w:val="0"/>
          <w:numId w:val="1"/>
        </w:numPr>
        <w:ind w:left="0" w:firstLine="708"/>
        <w:jc w:val="both"/>
        <w:rPr>
          <w:sz w:val="28"/>
        </w:rPr>
      </w:pPr>
      <w:r>
        <w:rPr>
          <w:sz w:val="28"/>
        </w:rPr>
        <w:t xml:space="preserve">Внести изменения в постановление администрации города Бердска от </w:t>
      </w:r>
      <w:r>
        <w:rPr>
          <w:sz w:val="28"/>
          <w:szCs w:val="28"/>
        </w:rPr>
        <w:t>27.07.2015</w:t>
      </w:r>
      <w:r>
        <w:rPr>
          <w:sz w:val="28"/>
        </w:rPr>
        <w:t xml:space="preserve"> № </w:t>
      </w:r>
      <w:r>
        <w:rPr>
          <w:sz w:val="28"/>
          <w:szCs w:val="28"/>
        </w:rPr>
        <w:t>2681</w:t>
      </w:r>
      <w:r>
        <w:rPr>
          <w:sz w:val="28"/>
        </w:rPr>
        <w:t xml:space="preserve">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комиссии по проведению муниципальной экспертизы проекта освоения лесов</w:t>
      </w:r>
      <w:r>
        <w:rPr>
          <w:sz w:val="28"/>
        </w:rPr>
        <w:t xml:space="preserve">», </w:t>
      </w:r>
      <w:r>
        <w:rPr>
          <w:sz w:val="28"/>
          <w:szCs w:val="28"/>
        </w:rPr>
        <w:t>изложив приложение № 2 в новой редакции, согласно приложению.</w:t>
      </w:r>
    </w:p>
    <w:p w:rsidR="00B95870" w:rsidRDefault="002566F8">
      <w:pPr>
        <w:numPr>
          <w:ilvl w:val="0"/>
          <w:numId w:val="1"/>
        </w:numPr>
        <w:ind w:left="0" w:firstLine="708"/>
        <w:jc w:val="both"/>
        <w:rPr>
          <w:sz w:val="28"/>
        </w:rPr>
      </w:pPr>
      <w:r>
        <w:rPr>
          <w:sz w:val="28"/>
          <w:szCs w:val="28"/>
        </w:rPr>
        <w:t>Считать утратившим силу постановление администрации города Бердска от 19.11.2024 № 4904/65 «О внесении изменений в постан</w:t>
      </w:r>
      <w:r>
        <w:rPr>
          <w:sz w:val="28"/>
          <w:szCs w:val="28"/>
        </w:rPr>
        <w:t>овление администрации города Бердска от 27.07.2015 № 2681 «О комиссии по проведению муниципальной экспертизы проекта освоения лесов».</w:t>
      </w:r>
    </w:p>
    <w:p w:rsidR="00B95870" w:rsidRDefault="002566F8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 настоящее решение в печатном издании «Официальный вестник органов местного самоуправления города Бердска «Вес</w:t>
      </w:r>
      <w:r>
        <w:rPr>
          <w:color w:val="000000"/>
          <w:sz w:val="28"/>
          <w:szCs w:val="28"/>
        </w:rPr>
        <w:t>тник-Бердск», в сетевом издании «Официальный вестник органов местного самоуправления города Бердска «Вестник-Бердск» информационно-телекоммуникационной сети «Интернет» и разместить на официальном сайте администрации города Бердска.</w:t>
      </w:r>
    </w:p>
    <w:p w:rsidR="00B95870" w:rsidRDefault="002566F8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постановления возложить на Первого заместителя главы администрации Лаврова С.П.</w:t>
      </w:r>
    </w:p>
    <w:p w:rsidR="00B95870" w:rsidRDefault="00B95870">
      <w:pPr>
        <w:ind w:firstLine="709"/>
        <w:jc w:val="both"/>
        <w:rPr>
          <w:sz w:val="28"/>
          <w:szCs w:val="28"/>
        </w:rPr>
      </w:pPr>
    </w:p>
    <w:p w:rsidR="00B95870" w:rsidRDefault="00B95870">
      <w:pPr>
        <w:ind w:firstLine="709"/>
        <w:jc w:val="both"/>
        <w:rPr>
          <w:sz w:val="28"/>
          <w:szCs w:val="28"/>
        </w:rPr>
      </w:pPr>
    </w:p>
    <w:p w:rsidR="00B95870" w:rsidRDefault="002566F8">
      <w:pPr>
        <w:tabs>
          <w:tab w:val="left" w:pos="793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Бердска</w:t>
      </w:r>
      <w:r>
        <w:rPr>
          <w:sz w:val="28"/>
          <w:szCs w:val="28"/>
        </w:rPr>
        <w:tab/>
        <w:t xml:space="preserve">       С.П. Лавров</w:t>
      </w:r>
    </w:p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B95870"/>
    <w:p w:rsidR="00B95870" w:rsidRDefault="002566F8">
      <w:r>
        <w:t xml:space="preserve">А.А. </w:t>
      </w:r>
      <w:proofErr w:type="spellStart"/>
      <w:r>
        <w:t>Долгушина</w:t>
      </w:r>
      <w:proofErr w:type="spellEnd"/>
    </w:p>
    <w:p w:rsidR="00B95870" w:rsidRDefault="002566F8">
      <w:r>
        <w:t>8(383 41)2-00-97</w:t>
      </w:r>
      <w:r>
        <w:br w:type="page"/>
      </w:r>
    </w:p>
    <w:p w:rsidR="00B95870" w:rsidRDefault="002566F8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</w:t>
      </w:r>
    </w:p>
    <w:p w:rsidR="00B95870" w:rsidRDefault="002566F8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 администрации</w:t>
      </w:r>
    </w:p>
    <w:p w:rsidR="00B95870" w:rsidRDefault="002566F8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города Бердска</w:t>
      </w:r>
    </w:p>
    <w:p w:rsidR="00B95870" w:rsidRDefault="002566F8">
      <w:pPr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20.12.2024</w:t>
      </w:r>
      <w:r>
        <w:rPr>
          <w:sz w:val="28"/>
          <w:szCs w:val="28"/>
          <w:lang w:eastAsia="ar-SA"/>
        </w:rPr>
        <w:t>_№ 5407/65</w:t>
      </w:r>
    </w:p>
    <w:p w:rsidR="00B95870" w:rsidRDefault="002566F8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«</w:t>
      </w:r>
      <w:r>
        <w:rPr>
          <w:rFonts w:eastAsia="Calibri"/>
          <w:sz w:val="28"/>
          <w:szCs w:val="28"/>
          <w:lang w:eastAsia="en-US"/>
        </w:rPr>
        <w:t>ПРИЛОЖЕНИЕ № 2</w:t>
      </w:r>
    </w:p>
    <w:p w:rsidR="00B95870" w:rsidRDefault="002566F8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B95870" w:rsidRDefault="002566F8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города Бердска</w:t>
      </w:r>
    </w:p>
    <w:p w:rsidR="00B95870" w:rsidRDefault="002566F8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27.07.2015</w:t>
      </w:r>
      <w:r>
        <w:rPr>
          <w:sz w:val="28"/>
        </w:rPr>
        <w:t xml:space="preserve"> № </w:t>
      </w:r>
      <w:r>
        <w:rPr>
          <w:sz w:val="28"/>
          <w:szCs w:val="28"/>
        </w:rPr>
        <w:t>2681</w:t>
      </w:r>
    </w:p>
    <w:p w:rsidR="00B95870" w:rsidRDefault="002566F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СОСТАВ</w:t>
      </w:r>
    </w:p>
    <w:p w:rsidR="00B95870" w:rsidRDefault="002566F8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94"/>
      <w:bookmarkEnd w:id="0"/>
      <w:r>
        <w:rPr>
          <w:rFonts w:eastAsia="Calibri"/>
          <w:b/>
          <w:sz w:val="28"/>
          <w:szCs w:val="28"/>
          <w:lang w:eastAsia="en-US"/>
        </w:rPr>
        <w:t xml:space="preserve">комиссии </w:t>
      </w:r>
      <w:r>
        <w:rPr>
          <w:b/>
          <w:sz w:val="28"/>
          <w:szCs w:val="28"/>
        </w:rPr>
        <w:t>по проведению муниципальной экспертизы</w:t>
      </w:r>
      <w:r>
        <w:rPr>
          <w:b/>
          <w:sz w:val="28"/>
          <w:szCs w:val="28"/>
        </w:rPr>
        <w:br/>
        <w:t xml:space="preserve"> проекта освоения лесов</w:t>
      </w:r>
    </w:p>
    <w:p w:rsidR="00B95870" w:rsidRDefault="00B95870">
      <w:pPr>
        <w:rPr>
          <w:rFonts w:eastAsia="Calibri"/>
          <w:sz w:val="28"/>
          <w:szCs w:val="28"/>
          <w:lang w:eastAsia="en-US"/>
        </w:rPr>
      </w:pPr>
    </w:p>
    <w:tbl>
      <w:tblPr>
        <w:tblW w:w="9855" w:type="dxa"/>
        <w:tblInd w:w="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282"/>
        <w:gridCol w:w="5433"/>
      </w:tblGrid>
      <w:tr w:rsidR="00B95870">
        <w:trPr>
          <w:trHeight w:val="663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Лавров Сергей Петрович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заместитель</w:t>
            </w:r>
            <w:r>
              <w:rPr>
                <w:sz w:val="28"/>
                <w:szCs w:val="28"/>
              </w:rPr>
              <w:t xml:space="preserve"> главы администрации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председатель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>комиссии;</w:t>
            </w:r>
          </w:p>
        </w:tc>
      </w:tr>
      <w:tr w:rsidR="00B95870"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Обрывко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Александр Николаевич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жилищно-коммунального хозяйства, энергетики и транспорта, заместитель председателя комиссии;</w:t>
            </w:r>
          </w:p>
        </w:tc>
      </w:tr>
      <w:tr w:rsidR="00B95870"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Карасенко Светлана Евгеньевна</w:t>
            </w:r>
          </w:p>
          <w:p w:rsidR="00B95870" w:rsidRDefault="00B95870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консультант управления жилищно-коммунального хозяйства, энергетики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транспорта</w:t>
            </w:r>
            <w:r>
              <w:rPr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секретарь комиссии;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Артемкин Аркадий Сергеевич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представитель общественности, </w:t>
            </w:r>
            <w:r>
              <w:rPr>
                <w:sz w:val="28"/>
                <w:szCs w:val="28"/>
              </w:rPr>
              <w:t xml:space="preserve">соучредитель благотворительного фонда «Дети - наше будущее» </w:t>
            </w:r>
            <w:r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Баядилов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Евгений Вячеславович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правового управления администрации  гор</w:t>
            </w:r>
            <w:r>
              <w:rPr>
                <w:rFonts w:eastAsia="Calibri"/>
                <w:sz w:val="28"/>
                <w:szCs w:val="28"/>
                <w:lang w:eastAsia="en-US"/>
              </w:rPr>
              <w:t>ода Бердска;</w:t>
            </w:r>
          </w:p>
        </w:tc>
      </w:tr>
      <w:tr w:rsidR="00B95870">
        <w:trPr>
          <w:trHeight w:val="481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Белов Сергей Ильич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АО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Бердский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лесхоз» (по согласованию);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Белова Елена Викторовна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депутат Совета депутатов города Бердска (по согласованию);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Власов Вячеслав Евгеньевич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член Совета старейшин при главе города Бердска, представитель общественности, председатель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общественной организации «Экологический Совет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ердска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Замулина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Татьяна Алексеевна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управления градостроительства 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города Бердска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Маркелова Елена Анатольевна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Муниципального бюджетного учреждения «Управление природными ресурсами г. Бердска» (по согласованию);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Онищенко Сергей Александрович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депутат Совета депутатов города Бердска (по согласованию);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Долгушина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Алена Анатольевна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эксперт управления жилищно-коммунального хозяйства, энергетики и транспорта;</w:t>
            </w:r>
          </w:p>
        </w:tc>
      </w:tr>
      <w:tr w:rsidR="00B95870">
        <w:trPr>
          <w:trHeight w:val="520"/>
        </w:trPr>
        <w:tc>
          <w:tcPr>
            <w:tcW w:w="4140" w:type="dxa"/>
          </w:tcPr>
          <w:p w:rsidR="00B95870" w:rsidRDefault="002566F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Представители иных организаций</w:t>
            </w:r>
          </w:p>
        </w:tc>
        <w:tc>
          <w:tcPr>
            <w:tcW w:w="282" w:type="dxa"/>
          </w:tcPr>
          <w:p w:rsidR="00B95870" w:rsidRDefault="002566F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433" w:type="dxa"/>
          </w:tcPr>
          <w:p w:rsidR="00B95870" w:rsidRDefault="002566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согласованию.</w:t>
            </w:r>
          </w:p>
        </w:tc>
      </w:tr>
    </w:tbl>
    <w:p w:rsidR="00B95870" w:rsidRDefault="00B95870">
      <w:pPr>
        <w:jc w:val="center"/>
        <w:rPr>
          <w:sz w:val="28"/>
          <w:szCs w:val="28"/>
        </w:rPr>
      </w:pPr>
    </w:p>
    <w:p w:rsidR="00B95870" w:rsidRDefault="002566F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_______________».</w:t>
      </w:r>
    </w:p>
    <w:p w:rsidR="00B95870" w:rsidRDefault="002566F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_______________</w:t>
      </w:r>
    </w:p>
    <w:sectPr w:rsidR="00B95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397" w:left="1418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66F8">
      <w:r>
        <w:separator/>
      </w:r>
    </w:p>
  </w:endnote>
  <w:endnote w:type="continuationSeparator" w:id="0">
    <w:p w:rsidR="00000000" w:rsidRDefault="0025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F8" w:rsidRDefault="002566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F8" w:rsidRDefault="002566F8">
    <w:pPr>
      <w:pStyle w:val="a6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F8" w:rsidRDefault="002566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66F8">
      <w:r>
        <w:separator/>
      </w:r>
    </w:p>
  </w:footnote>
  <w:footnote w:type="continuationSeparator" w:id="0">
    <w:p w:rsidR="00000000" w:rsidRDefault="0025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70" w:rsidRDefault="00B958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70" w:rsidRPr="002566F8" w:rsidRDefault="00B95870" w:rsidP="002566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70" w:rsidRDefault="00B958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632E"/>
    <w:multiLevelType w:val="multilevel"/>
    <w:tmpl w:val="4A4810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7" w:firstLine="65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42213241"/>
    <w:multiLevelType w:val="multilevel"/>
    <w:tmpl w:val="63B0C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870"/>
    <w:rsid w:val="002566F8"/>
    <w:rsid w:val="00B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07D"/>
  </w:style>
  <w:style w:type="paragraph" w:styleId="1">
    <w:name w:val="heading 1"/>
    <w:basedOn w:val="a"/>
    <w:next w:val="a"/>
    <w:qFormat/>
    <w:rsid w:val="0058707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02143B"/>
    <w:pPr>
      <w:keepNext/>
      <w:ind w:right="-7"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C11B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11B32"/>
  </w:style>
  <w:style w:type="character" w:customStyle="1" w:styleId="a5">
    <w:name w:val="Нижний колонтитул Знак"/>
    <w:basedOn w:val="a0"/>
    <w:link w:val="a6"/>
    <w:qFormat/>
    <w:rsid w:val="00C11B32"/>
  </w:style>
  <w:style w:type="character" w:customStyle="1" w:styleId="60">
    <w:name w:val="Заголовок 6 Знак"/>
    <w:link w:val="6"/>
    <w:semiHidden/>
    <w:qFormat/>
    <w:rsid w:val="00C11B3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7">
    <w:name w:val="Подзаголовок Знак"/>
    <w:link w:val="a8"/>
    <w:qFormat/>
    <w:rsid w:val="00C11B32"/>
    <w:rPr>
      <w:b/>
      <w:bCs/>
      <w:sz w:val="24"/>
      <w:szCs w:val="24"/>
    </w:rPr>
  </w:style>
  <w:style w:type="character" w:customStyle="1" w:styleId="a9">
    <w:name w:val="Основной текст Знак"/>
    <w:link w:val="aa"/>
    <w:qFormat/>
    <w:rsid w:val="00C11B32"/>
    <w:rPr>
      <w:sz w:val="24"/>
      <w:szCs w:val="24"/>
    </w:rPr>
  </w:style>
  <w:style w:type="character" w:styleId="ab">
    <w:name w:val="annotation reference"/>
    <w:basedOn w:val="a0"/>
    <w:semiHidden/>
    <w:qFormat/>
    <w:rsid w:val="006C3077"/>
    <w:rPr>
      <w:sz w:val="16"/>
      <w:szCs w:val="16"/>
    </w:rPr>
  </w:style>
  <w:style w:type="paragraph" w:customStyle="1" w:styleId="ac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rsid w:val="00C11B32"/>
    <w:pPr>
      <w:spacing w:after="120"/>
    </w:pPr>
    <w:rPr>
      <w:sz w:val="24"/>
      <w:szCs w:val="24"/>
    </w:rPr>
  </w:style>
  <w:style w:type="paragraph" w:styleId="ad">
    <w:name w:val="List"/>
    <w:basedOn w:val="aa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C11B32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C11B32"/>
    <w:pPr>
      <w:tabs>
        <w:tab w:val="center" w:pos="4677"/>
        <w:tab w:val="right" w:pos="9355"/>
      </w:tabs>
    </w:pPr>
  </w:style>
  <w:style w:type="paragraph" w:styleId="a8">
    <w:name w:val="Subtitle"/>
    <w:basedOn w:val="a"/>
    <w:link w:val="a7"/>
    <w:qFormat/>
    <w:rsid w:val="00C11B32"/>
    <w:pPr>
      <w:jc w:val="center"/>
    </w:pPr>
    <w:rPr>
      <w:b/>
      <w:bCs/>
      <w:sz w:val="24"/>
      <w:szCs w:val="24"/>
    </w:rPr>
  </w:style>
  <w:style w:type="paragraph" w:customStyle="1" w:styleId="af1">
    <w:name w:val="Знак"/>
    <w:basedOn w:val="a"/>
    <w:qFormat/>
    <w:rsid w:val="00536BE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qFormat/>
    <w:rsid w:val="009053EB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9053EB"/>
    <w:pPr>
      <w:widowControl w:val="0"/>
    </w:pPr>
    <w:rPr>
      <w:rFonts w:ascii="Arial" w:hAnsi="Arial" w:cs="Arial"/>
    </w:rPr>
  </w:style>
  <w:style w:type="paragraph" w:styleId="af2">
    <w:name w:val="annotation text"/>
    <w:basedOn w:val="a"/>
    <w:semiHidden/>
    <w:qFormat/>
    <w:rsid w:val="006C3077"/>
  </w:style>
  <w:style w:type="paragraph" w:styleId="af3">
    <w:name w:val="annotation subject"/>
    <w:basedOn w:val="af2"/>
    <w:next w:val="af2"/>
    <w:semiHidden/>
    <w:qFormat/>
    <w:rsid w:val="006C3077"/>
    <w:rPr>
      <w:b/>
      <w:bCs/>
    </w:rPr>
  </w:style>
  <w:style w:type="paragraph" w:styleId="af4">
    <w:name w:val="Balloon Text"/>
    <w:basedOn w:val="a"/>
    <w:semiHidden/>
    <w:qFormat/>
    <w:rsid w:val="006C3077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af7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325E6-4E5C-44C8-AFBE-1CBEE64A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475</Words>
  <Characters>2710</Characters>
  <Application>Microsoft Office Word</Application>
  <DocSecurity>0</DocSecurity>
  <Lines>22</Lines>
  <Paragraphs>6</Paragraphs>
  <ScaleCrop>false</ScaleCrop>
  <Company>КонсультантПлюс Версия 4023.00.52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Бердска от 16.10.2023 N 4701/65"О внесении изменений в постановление администрации города Бердска от 27.07.2015 N 2681 "О комиссии по проведению муниципальной экспертизы проекта освоения лесов"</dc:title>
  <dc:subject/>
  <dc:creator>User</dc:creator>
  <dc:description/>
  <cp:lastModifiedBy>Андрейченко Зоя Федоровна</cp:lastModifiedBy>
  <cp:revision>91</cp:revision>
  <cp:lastPrinted>2017-09-14T10:22:00Z</cp:lastPrinted>
  <dcterms:created xsi:type="dcterms:W3CDTF">2024-11-18T10:32:00Z</dcterms:created>
  <dcterms:modified xsi:type="dcterms:W3CDTF">2024-12-20T06:34:00Z</dcterms:modified>
  <dc:language>ru-RU</dc:language>
</cp:coreProperties>
</file>